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40"/>
        </w:rPr>
      </w:pPr>
      <w:r>
        <w:rPr>
          <w:rFonts w:hint="eastAsia" w:ascii="黑体" w:hAnsi="黑体" w:eastAsia="黑体"/>
          <w:b/>
          <w:bCs/>
          <w:sz w:val="36"/>
          <w:szCs w:val="40"/>
        </w:rPr>
        <w:t>A</w:t>
      </w:r>
      <w:r>
        <w:rPr>
          <w:rFonts w:ascii="黑体" w:hAnsi="黑体" w:eastAsia="黑体"/>
          <w:b/>
          <w:bCs/>
          <w:sz w:val="36"/>
          <w:szCs w:val="40"/>
        </w:rPr>
        <w:t>TTEN P</w:t>
      </w:r>
      <w:r>
        <w:rPr>
          <w:rFonts w:hint="eastAsia" w:ascii="黑体" w:hAnsi="黑体" w:eastAsia="黑体"/>
          <w:b/>
          <w:bCs/>
          <w:sz w:val="36"/>
          <w:szCs w:val="40"/>
        </w:rPr>
        <w:t>o</w:t>
      </w:r>
      <w:r>
        <w:rPr>
          <w:rFonts w:ascii="黑体" w:hAnsi="黑体" w:eastAsia="黑体"/>
          <w:b/>
          <w:bCs/>
          <w:sz w:val="36"/>
          <w:szCs w:val="40"/>
        </w:rPr>
        <w:t xml:space="preserve">wer V2.0 </w:t>
      </w:r>
      <w:r>
        <w:rPr>
          <w:rFonts w:hint="eastAsia" w:ascii="黑体" w:hAnsi="黑体" w:eastAsia="黑体"/>
          <w:b/>
          <w:bCs/>
          <w:sz w:val="36"/>
          <w:szCs w:val="40"/>
        </w:rPr>
        <w:t>Software operation guide</w:t>
      </w:r>
    </w:p>
    <w:p>
      <w:pPr>
        <w:jc w:val="center"/>
        <w:rPr>
          <w:rFonts w:ascii="黑体" w:hAnsi="黑体" w:eastAsia="黑体"/>
          <w:b/>
          <w:bCs/>
        </w:rPr>
      </w:pPr>
    </w:p>
    <w:p>
      <w:pPr>
        <w:pStyle w:val="6"/>
        <w:numPr>
          <w:ilvl w:val="0"/>
          <w:numId w:val="1"/>
        </w:numPr>
        <w:ind w:firstLineChars="0"/>
        <w:jc w:val="left"/>
        <w:rPr>
          <w:rFonts w:ascii="黑体" w:hAnsi="黑体" w:eastAsia="黑体"/>
          <w:b/>
          <w:bCs/>
          <w:highlight w:val="lightGray"/>
        </w:rPr>
      </w:pPr>
      <w:r>
        <w:rPr>
          <w:rFonts w:hint="eastAsia" w:ascii="黑体" w:hAnsi="黑体" w:eastAsia="黑体"/>
          <w:b/>
          <w:bCs/>
          <w:highlight w:val="lightGray"/>
          <w:lang w:val="en-US" w:eastAsia="zh-CN"/>
        </w:rPr>
        <w:t>Software installation</w:t>
      </w:r>
    </w:p>
    <w:p>
      <w:pPr>
        <w:pStyle w:val="6"/>
        <w:numPr>
          <w:ilvl w:val="1"/>
          <w:numId w:val="1"/>
        </w:numPr>
        <w:ind w:firstLineChars="0"/>
        <w:jc w:val="left"/>
        <w:rPr>
          <w:rFonts w:ascii="黑体" w:hAnsi="黑体" w:eastAsia="黑体"/>
          <w:b/>
          <w:bCs/>
        </w:rPr>
      </w:pPr>
      <w:r>
        <w:rPr>
          <w:rFonts w:hint="eastAsia" w:ascii="黑体" w:hAnsi="黑体" w:eastAsia="黑体"/>
          <w:b/>
          <w:bCs/>
          <w:lang w:val="en-US" w:eastAsia="zh-CN"/>
        </w:rPr>
        <w:t xml:space="preserve">Download app from </w:t>
      </w:r>
      <w:r>
        <w:fldChar w:fldCharType="begin"/>
      </w:r>
      <w:r>
        <w:instrText xml:space="preserve"> HYPERLINK "http://www.atten.com.cn/www.atten.com" </w:instrText>
      </w:r>
      <w:r>
        <w:fldChar w:fldCharType="separate"/>
      </w:r>
      <w:r>
        <w:rPr>
          <w:rStyle w:val="5"/>
          <w:rFonts w:ascii="黑体" w:hAnsi="黑体" w:eastAsia="黑体"/>
          <w:b/>
          <w:bCs/>
        </w:rPr>
        <w:t>www.atten.com.cn/www.atten.com</w:t>
      </w:r>
      <w:r>
        <w:rPr>
          <w:rStyle w:val="5"/>
          <w:rFonts w:ascii="黑体" w:hAnsi="黑体" w:eastAsia="黑体"/>
          <w:b/>
          <w:bCs/>
        </w:rPr>
        <w:fldChar w:fldCharType="end"/>
      </w:r>
    </w:p>
    <w:p>
      <w:pPr>
        <w:pStyle w:val="6"/>
        <w:ind w:left="840" w:firstLine="0" w:firstLineChars="0"/>
        <w:jc w:val="center"/>
        <w:rPr>
          <w:rFonts w:ascii="黑体" w:hAnsi="黑体" w:eastAsia="黑体"/>
          <w:b/>
          <w:bCs/>
        </w:rPr>
      </w:pPr>
      <w:r>
        <w:rPr>
          <w:rFonts w:ascii="黑体" w:hAnsi="黑体" w:eastAsia="黑体"/>
        </w:rPr>
        <w:drawing>
          <wp:inline distT="0" distB="0" distL="0" distR="0">
            <wp:extent cx="5274310" cy="5994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599440"/>
                    </a:xfrm>
                    <a:prstGeom prst="rect">
                      <a:avLst/>
                    </a:prstGeom>
                    <a:noFill/>
                    <a:ln>
                      <a:noFill/>
                    </a:ln>
                  </pic:spPr>
                </pic:pic>
              </a:graphicData>
            </a:graphic>
          </wp:inline>
        </w:drawing>
      </w:r>
    </w:p>
    <w:p>
      <w:pPr>
        <w:pStyle w:val="6"/>
        <w:numPr>
          <w:ilvl w:val="1"/>
          <w:numId w:val="1"/>
        </w:numPr>
        <w:ind w:firstLineChars="0"/>
        <w:jc w:val="left"/>
        <w:rPr>
          <w:rFonts w:ascii="黑体" w:hAnsi="黑体" w:eastAsia="黑体"/>
          <w:b/>
          <w:bCs/>
        </w:rPr>
      </w:pPr>
      <w:r>
        <w:rPr>
          <w:rFonts w:hint="eastAsia" w:ascii="黑体" w:hAnsi="黑体" w:eastAsia="黑体"/>
          <w:b/>
          <w:bCs/>
          <w:lang w:val="en-US" w:eastAsia="zh-CN"/>
        </w:rPr>
        <w:t xml:space="preserve">Run </w:t>
      </w:r>
      <w:r>
        <w:rPr>
          <w:rFonts w:ascii="黑体" w:hAnsi="黑体" w:eastAsia="黑体"/>
          <w:b/>
          <w:bCs/>
        </w:rPr>
        <w:t xml:space="preserve">setup.exe </w:t>
      </w:r>
      <w:r>
        <w:rPr>
          <w:rFonts w:hint="eastAsia" w:ascii="黑体" w:hAnsi="黑体" w:eastAsia="黑体"/>
          <w:b/>
          <w:bCs/>
          <w:lang w:val="en-US" w:eastAsia="zh-CN"/>
        </w:rPr>
        <w:t xml:space="preserve"> App</w:t>
      </w:r>
      <w:r>
        <w:rPr>
          <w:rFonts w:hint="eastAsia" w:ascii="黑体" w:hAnsi="黑体" w:eastAsia="黑体"/>
          <w:b/>
          <w:bCs/>
        </w:rPr>
        <w:t>，D</w:t>
      </w:r>
      <w:r>
        <w:rPr>
          <w:rFonts w:hint="eastAsia" w:ascii="黑体" w:hAnsi="黑体" w:eastAsia="黑体"/>
          <w:b w:val="0"/>
          <w:bCs w:val="0"/>
        </w:rPr>
        <w:t>ue to the different system environments, the software may trigger some security monitoring software to prompt security warnings, allowing the software to run directly，</w:t>
      </w:r>
      <w:r>
        <w:rPr>
          <w:rFonts w:hint="eastAsia" w:ascii="黑体" w:hAnsi="黑体" w:eastAsia="黑体"/>
          <w:b/>
          <w:bCs/>
          <w:lang w:val="en-US" w:eastAsia="zh-CN"/>
        </w:rPr>
        <w:t xml:space="preserve"> Click </w:t>
      </w:r>
      <w:r>
        <w:rPr>
          <w:rFonts w:hint="eastAsia" w:ascii="黑体" w:hAnsi="黑体" w:eastAsia="黑体"/>
          <w:b/>
          <w:bCs/>
        </w:rPr>
        <w:t>Nex</w:t>
      </w:r>
      <w:r>
        <w:rPr>
          <w:rFonts w:ascii="黑体" w:hAnsi="黑体" w:eastAsia="黑体"/>
          <w:b/>
          <w:bCs/>
        </w:rPr>
        <w:t>t</w:t>
      </w:r>
      <w:r>
        <w:rPr>
          <w:rFonts w:hint="eastAsia" w:ascii="黑体" w:hAnsi="黑体" w:eastAsia="黑体"/>
          <w:b/>
          <w:bCs/>
          <w:lang w:val="en-US" w:eastAsia="zh-CN"/>
        </w:rPr>
        <w:t xml:space="preserve"> </w:t>
      </w:r>
      <w:r>
        <w:rPr>
          <w:rFonts w:hint="eastAsia" w:ascii="黑体" w:hAnsi="黑体" w:eastAsia="黑体"/>
          <w:b w:val="0"/>
          <w:bCs w:val="0"/>
          <w:lang w:val="en-US" w:eastAsia="zh-CN"/>
        </w:rPr>
        <w:t>to go ahead</w:t>
      </w:r>
    </w:p>
    <w:p>
      <w:pPr>
        <w:pStyle w:val="6"/>
        <w:numPr>
          <w:numId w:val="0"/>
        </w:numPr>
        <w:jc w:val="left"/>
        <w:rPr>
          <w:rFonts w:ascii="黑体" w:hAnsi="黑体" w:eastAsia="黑体"/>
          <w:b/>
          <w:bCs/>
        </w:rPr>
      </w:pPr>
    </w:p>
    <w:p>
      <w:pPr>
        <w:pStyle w:val="6"/>
        <w:ind w:left="840" w:firstLine="0" w:firstLineChars="0"/>
        <w:jc w:val="center"/>
        <w:rPr>
          <w:rFonts w:ascii="黑体" w:hAnsi="黑体" w:eastAsia="黑体"/>
          <w:b/>
          <w:bCs/>
        </w:rPr>
      </w:pPr>
      <w:r>
        <w:rPr>
          <w:rFonts w:ascii="黑体" w:hAnsi="黑体" w:eastAsia="黑体"/>
        </w:rPr>
        <w:drawing>
          <wp:inline distT="0" distB="0" distL="0" distR="0">
            <wp:extent cx="3552825" cy="2902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20535" cy="2958330"/>
                    </a:xfrm>
                    <a:prstGeom prst="rect">
                      <a:avLst/>
                    </a:prstGeom>
                    <a:noFill/>
                    <a:ln>
                      <a:noFill/>
                    </a:ln>
                  </pic:spPr>
                </pic:pic>
              </a:graphicData>
            </a:graphic>
          </wp:inline>
        </w:drawing>
      </w:r>
    </w:p>
    <w:p>
      <w:pPr>
        <w:pStyle w:val="6"/>
        <w:ind w:left="840" w:firstLine="0" w:firstLineChars="0"/>
        <w:jc w:val="center"/>
        <w:rPr>
          <w:rFonts w:ascii="黑体" w:hAnsi="黑体" w:eastAsia="黑体"/>
          <w:b/>
          <w:bCs/>
        </w:rPr>
      </w:pPr>
    </w:p>
    <w:p>
      <w:pPr>
        <w:pStyle w:val="6"/>
        <w:numPr>
          <w:ilvl w:val="1"/>
          <w:numId w:val="1"/>
        </w:numPr>
        <w:ind w:firstLineChars="0"/>
        <w:jc w:val="left"/>
        <w:rPr>
          <w:rFonts w:ascii="黑体" w:hAnsi="黑体" w:eastAsia="黑体"/>
          <w:b w:val="0"/>
          <w:bCs w:val="0"/>
        </w:rPr>
      </w:pPr>
      <w:r>
        <w:rPr>
          <w:rFonts w:hint="eastAsia" w:ascii="黑体" w:hAnsi="黑体" w:eastAsia="黑体"/>
          <w:b w:val="0"/>
          <w:bCs w:val="0"/>
        </w:rPr>
        <w:t xml:space="preserve">Select the software installation location, it is recommended to install it on the </w:t>
      </w:r>
      <w:r>
        <w:rPr>
          <w:rFonts w:hint="eastAsia" w:ascii="黑体" w:hAnsi="黑体" w:eastAsia="黑体"/>
          <w:b/>
          <w:bCs/>
        </w:rPr>
        <w:t>D</w:t>
      </w:r>
      <w:r>
        <w:rPr>
          <w:rFonts w:hint="eastAsia" w:ascii="黑体" w:hAnsi="黑体" w:eastAsia="黑体"/>
          <w:b w:val="0"/>
          <w:bCs w:val="0"/>
        </w:rPr>
        <w:t xml:space="preserve"> drive, click Next to proceed to the next step</w:t>
      </w:r>
    </w:p>
    <w:p>
      <w:pPr>
        <w:pStyle w:val="6"/>
        <w:ind w:left="851" w:firstLine="0" w:firstLineChars="0"/>
        <w:jc w:val="center"/>
        <w:rPr>
          <w:rFonts w:ascii="黑体" w:hAnsi="黑体" w:eastAsia="黑体"/>
          <w:b/>
          <w:bCs/>
        </w:rPr>
      </w:pPr>
      <w:r>
        <w:rPr>
          <w:rFonts w:ascii="黑体" w:hAnsi="黑体" w:eastAsia="黑体"/>
        </w:rPr>
        <w:drawing>
          <wp:inline distT="0" distB="0" distL="0" distR="0">
            <wp:extent cx="3609975" cy="29495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83182" cy="3009517"/>
                    </a:xfrm>
                    <a:prstGeom prst="rect">
                      <a:avLst/>
                    </a:prstGeom>
                    <a:noFill/>
                    <a:ln>
                      <a:noFill/>
                    </a:ln>
                  </pic:spPr>
                </pic:pic>
              </a:graphicData>
            </a:graphic>
          </wp:inline>
        </w:drawing>
      </w:r>
    </w:p>
    <w:p>
      <w:pPr>
        <w:widowControl/>
        <w:jc w:val="left"/>
        <w:rPr>
          <w:rFonts w:ascii="黑体" w:hAnsi="黑体" w:eastAsia="黑体"/>
          <w:b/>
          <w:bCs/>
        </w:rPr>
      </w:pPr>
      <w:r>
        <w:rPr>
          <w:rFonts w:ascii="黑体" w:hAnsi="黑体" w:eastAsia="黑体"/>
          <w:b/>
          <w:bCs/>
        </w:rPr>
        <w:br w:type="page"/>
      </w:r>
    </w:p>
    <w:p>
      <w:pPr>
        <w:pStyle w:val="6"/>
        <w:ind w:left="851" w:firstLine="0" w:firstLineChars="0"/>
        <w:jc w:val="center"/>
        <w:rPr>
          <w:rFonts w:ascii="黑体" w:hAnsi="黑体" w:eastAsia="黑体"/>
          <w:b/>
          <w:bCs/>
        </w:rPr>
      </w:pPr>
    </w:p>
    <w:p>
      <w:pPr>
        <w:pStyle w:val="6"/>
        <w:numPr>
          <w:ilvl w:val="1"/>
          <w:numId w:val="1"/>
        </w:numPr>
        <w:ind w:firstLineChars="0"/>
        <w:jc w:val="left"/>
        <w:rPr>
          <w:rFonts w:ascii="黑体" w:hAnsi="黑体" w:eastAsia="黑体"/>
          <w:b w:val="0"/>
          <w:bCs w:val="0"/>
        </w:rPr>
      </w:pPr>
      <w:r>
        <w:rPr>
          <w:rFonts w:hint="eastAsia" w:ascii="黑体" w:hAnsi="黑体" w:eastAsia="黑体"/>
          <w:b w:val="0"/>
          <w:bCs w:val="0"/>
        </w:rPr>
        <w:t xml:space="preserve">Continue to click </w:t>
      </w:r>
      <w:r>
        <w:rPr>
          <w:rFonts w:hint="eastAsia" w:ascii="黑体" w:hAnsi="黑体" w:eastAsia="黑体"/>
          <w:b/>
          <w:bCs/>
        </w:rPr>
        <w:t>Next</w:t>
      </w:r>
      <w:r>
        <w:rPr>
          <w:rFonts w:hint="eastAsia" w:ascii="黑体" w:hAnsi="黑体" w:eastAsia="黑体"/>
          <w:b w:val="0"/>
          <w:bCs w:val="0"/>
        </w:rPr>
        <w:t xml:space="preserve"> to proceed to the next step until the software installation is complete, click </w:t>
      </w:r>
      <w:r>
        <w:rPr>
          <w:rFonts w:hint="eastAsia" w:ascii="黑体" w:hAnsi="黑体" w:eastAsia="黑体"/>
          <w:b/>
          <w:bCs/>
        </w:rPr>
        <w:t>Close</w:t>
      </w:r>
      <w:r>
        <w:rPr>
          <w:rFonts w:hint="eastAsia" w:ascii="黑体" w:hAnsi="黑体" w:eastAsia="黑体"/>
          <w:b w:val="0"/>
          <w:bCs w:val="0"/>
        </w:rPr>
        <w:t xml:space="preserve"> to exit the software installation interface.</w:t>
      </w:r>
    </w:p>
    <w:p>
      <w:pPr>
        <w:pStyle w:val="6"/>
        <w:ind w:left="840" w:firstLine="0" w:firstLineChars="0"/>
        <w:jc w:val="center"/>
        <w:rPr>
          <w:rFonts w:ascii="黑体" w:hAnsi="黑体" w:eastAsia="黑体"/>
          <w:b/>
          <w:bCs/>
        </w:rPr>
      </w:pPr>
      <w:r>
        <w:rPr>
          <w:rFonts w:ascii="黑体" w:hAnsi="黑体" w:eastAsia="黑体"/>
        </w:rPr>
        <w:drawing>
          <wp:inline distT="0" distB="0" distL="0" distR="0">
            <wp:extent cx="3362325" cy="27470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75817" cy="2758371"/>
                    </a:xfrm>
                    <a:prstGeom prst="rect">
                      <a:avLst/>
                    </a:prstGeom>
                    <a:noFill/>
                    <a:ln>
                      <a:noFill/>
                    </a:ln>
                  </pic:spPr>
                </pic:pic>
              </a:graphicData>
            </a:graphic>
          </wp:inline>
        </w:drawing>
      </w: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numPr>
          <w:ilvl w:val="0"/>
          <w:numId w:val="1"/>
        </w:numPr>
        <w:ind w:firstLineChars="0"/>
        <w:jc w:val="left"/>
        <w:rPr>
          <w:rFonts w:ascii="黑体" w:hAnsi="黑体" w:eastAsia="黑体"/>
          <w:b/>
          <w:bCs/>
          <w:highlight w:val="lightGray"/>
        </w:rPr>
      </w:pPr>
      <w:r>
        <w:rPr>
          <w:rFonts w:hint="eastAsia" w:ascii="黑体" w:hAnsi="黑体" w:eastAsia="黑体"/>
          <w:b/>
          <w:bCs/>
          <w:highlight w:val="lightGray"/>
          <w:lang w:val="en-US" w:eastAsia="zh-CN"/>
        </w:rPr>
        <w:t>Software setting</w:t>
      </w:r>
    </w:p>
    <w:p>
      <w:pPr>
        <w:pStyle w:val="6"/>
        <w:ind w:left="420" w:firstLine="0" w:firstLineChars="0"/>
        <w:jc w:val="left"/>
        <w:rPr>
          <w:rFonts w:ascii="黑体" w:hAnsi="黑体" w:eastAsia="黑体"/>
          <w:b/>
          <w:bCs/>
          <w:highlight w:val="lightGray"/>
        </w:rPr>
      </w:pPr>
    </w:p>
    <w:p>
      <w:pPr>
        <w:pStyle w:val="6"/>
        <w:numPr>
          <w:ilvl w:val="0"/>
          <w:numId w:val="2"/>
        </w:numPr>
        <w:ind w:firstLineChars="0"/>
        <w:jc w:val="left"/>
        <w:rPr>
          <w:rFonts w:ascii="黑体" w:hAnsi="黑体" w:eastAsia="黑体"/>
          <w:b/>
          <w:bCs/>
        </w:rPr>
      </w:pPr>
      <w:r>
        <w:rPr>
          <w:rFonts w:hint="eastAsia" w:ascii="黑体" w:hAnsi="黑体" w:eastAsia="黑体"/>
          <w:b/>
          <w:bCs/>
        </w:rPr>
        <w:t>Automatically connect power equipment</w:t>
      </w:r>
    </w:p>
    <w:p>
      <w:pPr>
        <w:ind w:left="840"/>
        <w:jc w:val="left"/>
        <w:rPr>
          <w:rFonts w:ascii="黑体" w:hAnsi="黑体" w:eastAsia="黑体"/>
        </w:rPr>
      </w:pPr>
      <w:r>
        <w:drawing>
          <wp:anchor distT="0" distB="0" distL="114300" distR="114300" simplePos="0" relativeHeight="251682816" behindDoc="0" locked="0" layoutInCell="1" allowOverlap="1">
            <wp:simplePos x="0" y="0"/>
            <wp:positionH relativeFrom="column">
              <wp:posOffset>3477260</wp:posOffset>
            </wp:positionH>
            <wp:positionV relativeFrom="paragraph">
              <wp:posOffset>154305</wp:posOffset>
            </wp:positionV>
            <wp:extent cx="225425" cy="258445"/>
            <wp:effectExtent l="0" t="0" r="3175"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5425" cy="258445"/>
                    </a:xfrm>
                    <a:prstGeom prst="rect">
                      <a:avLst/>
                    </a:prstGeom>
                    <a:noFill/>
                    <a:ln>
                      <a:noFill/>
                    </a:ln>
                  </pic:spPr>
                </pic:pic>
              </a:graphicData>
            </a:graphic>
          </wp:anchor>
        </w:drawing>
      </w:r>
      <w:r>
        <w:rPr>
          <w:rFonts w:hint="eastAsia" w:ascii="黑体" w:hAnsi="黑体" w:eastAsia="黑体"/>
        </w:rPr>
        <w:t>Connect the power supply communication cable to the power supply,</w:t>
      </w:r>
      <w:bookmarkStart w:id="0" w:name="_GoBack"/>
      <w:bookmarkEnd w:id="0"/>
      <w:r>
        <w:rPr>
          <w:rFonts w:hint="eastAsia" w:ascii="黑体" w:hAnsi="黑体" w:eastAsia="黑体"/>
        </w:rPr>
        <w:t xml:space="preserve">turn on the power switch, and click the icon on the computer desktop， </w:t>
      </w:r>
      <w:r>
        <w:rPr>
          <w:rFonts w:ascii="黑体" w:hAnsi="黑体" w:eastAsia="黑体"/>
        </w:rPr>
        <w:t xml:space="preserve">     </w:t>
      </w:r>
      <w:r>
        <w:rPr>
          <w:rFonts w:hint="eastAsia" w:ascii="黑体" w:hAnsi="黑体" w:eastAsia="黑体"/>
        </w:rPr>
        <w:t>Run the software, the software will automatically search for the power supply device until the connection is completed, as shown in the figure below:</w:t>
      </w:r>
    </w:p>
    <w:p>
      <w:pPr>
        <w:ind w:left="840"/>
        <w:jc w:val="left"/>
        <w:rPr>
          <w:rFonts w:ascii="黑体" w:hAnsi="黑体" w:eastAsia="黑体"/>
          <w:b/>
          <w:bCs/>
        </w:rPr>
      </w:pPr>
    </w:p>
    <w:p>
      <w:pPr>
        <w:ind w:left="840"/>
        <w:jc w:val="center"/>
        <w:rPr>
          <w:rFonts w:ascii="黑体" w:hAnsi="黑体" w:eastAsia="黑体"/>
          <w:b/>
          <w:bCs/>
        </w:rPr>
      </w:pPr>
      <w: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2894330</wp:posOffset>
                </wp:positionV>
                <wp:extent cx="2317750" cy="171450"/>
                <wp:effectExtent l="19050" t="19050" r="25400" b="19050"/>
                <wp:wrapNone/>
                <wp:docPr id="8" name="矩形 8"/>
                <wp:cNvGraphicFramePr/>
                <a:graphic xmlns:a="http://schemas.openxmlformats.org/drawingml/2006/main">
                  <a:graphicData uri="http://schemas.microsoft.com/office/word/2010/wordprocessingShape">
                    <wps:wsp>
                      <wps:cNvSpPr/>
                      <wps:spPr>
                        <a:xfrm>
                          <a:off x="0" y="0"/>
                          <a:ext cx="2317750"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3pt;margin-top:227.9pt;height:13.5pt;width:182.5pt;z-index:251659264;v-text-anchor:middle;mso-width-relative:page;mso-height-relative:page;" filled="f" stroked="t" coordsize="21600,21600" o:gfxdata="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tk5pNkAAAAKAQAADwAA&#10;AAAAAAABACAAAAAiAAAAZHJzL2Rvd25yZXYueG1sUEsBAhQAFAAAAAgAh07iQFobthJOAgAAfQQA&#10;AA4AAAAAAAAAAQAgAAAAKAEAAGRycy9lMm9Eb2MueG1sUEsFBgAAAAAGAAYAWQEAAOgFAAAAAA==&#10;">
                <v:fill on="f" focussize="0,0"/>
                <v:stroke weight="2.25pt" color="#FF0000 [3204]" miterlimit="8" joinstyle="miter"/>
                <v:imagedata o:title=""/>
                <o:lock v:ext="edit" aspectratio="f"/>
              </v:rect>
            </w:pict>
          </mc:Fallback>
        </mc:AlternateContent>
      </w:r>
      <w:r>
        <w:drawing>
          <wp:inline distT="0" distB="0" distL="0" distR="0">
            <wp:extent cx="5772785" cy="3035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08238" cy="3053671"/>
                    </a:xfrm>
                    <a:prstGeom prst="rect">
                      <a:avLst/>
                    </a:prstGeom>
                    <a:noFill/>
                    <a:ln>
                      <a:noFill/>
                    </a:ln>
                  </pic:spPr>
                </pic:pic>
              </a:graphicData>
            </a:graphic>
          </wp:inline>
        </w:drawing>
      </w:r>
    </w:p>
    <w:p>
      <w:pPr>
        <w:ind w:left="840"/>
        <w:jc w:val="left"/>
        <w:rPr>
          <w:rFonts w:ascii="黑体" w:hAnsi="黑体" w:eastAsia="黑体"/>
          <w:b/>
          <w:bCs/>
        </w:rPr>
      </w:pPr>
    </w:p>
    <w:p>
      <w:pPr>
        <w:ind w:left="840"/>
        <w:jc w:val="left"/>
        <w:rPr>
          <w:rFonts w:ascii="黑体" w:hAnsi="黑体" w:eastAsia="黑体"/>
          <w:b/>
          <w:bCs/>
        </w:rPr>
      </w:pPr>
    </w:p>
    <w:p>
      <w:pPr>
        <w:ind w:left="840"/>
        <w:jc w:val="left"/>
        <w:rPr>
          <w:rFonts w:ascii="黑体" w:hAnsi="黑体" w:eastAsia="黑体"/>
          <w:b/>
          <w:bCs/>
        </w:rPr>
      </w:pPr>
    </w:p>
    <w:p>
      <w:pPr>
        <w:jc w:val="left"/>
        <w:rPr>
          <w:rFonts w:ascii="黑体" w:hAnsi="黑体" w:eastAsia="黑体"/>
          <w:b/>
          <w:bCs/>
        </w:rPr>
      </w:pPr>
    </w:p>
    <w:p>
      <w:pPr>
        <w:pStyle w:val="6"/>
        <w:numPr>
          <w:ilvl w:val="0"/>
          <w:numId w:val="2"/>
        </w:numPr>
        <w:ind w:firstLineChars="0"/>
        <w:jc w:val="left"/>
        <w:rPr>
          <w:rFonts w:ascii="黑体" w:hAnsi="黑体" w:eastAsia="黑体"/>
          <w:b/>
          <w:bCs/>
        </w:rPr>
      </w:pPr>
      <w:r>
        <w:rPr>
          <w:rFonts w:hint="eastAsia" w:ascii="黑体" w:hAnsi="黑体" w:eastAsia="黑体"/>
          <w:b/>
          <w:bCs/>
          <w:lang w:val="en-US" w:eastAsia="zh-CN"/>
        </w:rPr>
        <w:t xml:space="preserve"> Manually connect the power supply</w:t>
      </w:r>
    </w:p>
    <w:p>
      <w:pPr>
        <w:pStyle w:val="6"/>
        <w:ind w:left="780" w:firstLine="0" w:firstLineChars="0"/>
        <w:jc w:val="left"/>
        <w:rPr>
          <w:rFonts w:ascii="黑体" w:hAnsi="黑体" w:eastAsia="黑体"/>
        </w:rPr>
      </w:pPr>
      <w:r>
        <w:rPr>
          <w:rFonts w:hint="eastAsia" w:ascii="黑体" w:hAnsi="黑体" w:eastAsia="黑体"/>
        </w:rPr>
        <w:t>When the software cannot automatically find the power supply device, you can manually connect it. Click "Communication Settings" in the upper left corner of the software to open the secondary menu, and then click "Communication Parameters" to open the parameter setting window, as shown in the figure below:</w:t>
      </w:r>
    </w:p>
    <w:p>
      <w:pPr>
        <w:pStyle w:val="6"/>
        <w:ind w:left="780" w:firstLine="0" w:firstLineChars="0"/>
        <w:jc w:val="left"/>
        <w:rPr>
          <w:rFonts w:ascii="黑体" w:hAnsi="黑体" w:eastAsia="黑体"/>
        </w:rPr>
      </w:pPr>
      <w:r>
        <w:drawing>
          <wp:anchor distT="0" distB="0" distL="114300" distR="114300" simplePos="0" relativeHeight="251661312" behindDoc="0" locked="0" layoutInCell="1" allowOverlap="1">
            <wp:simplePos x="0" y="0"/>
            <wp:positionH relativeFrom="column">
              <wp:posOffset>1908810</wp:posOffset>
            </wp:positionH>
            <wp:positionV relativeFrom="paragraph">
              <wp:posOffset>118110</wp:posOffset>
            </wp:positionV>
            <wp:extent cx="2317750" cy="1809750"/>
            <wp:effectExtent l="0" t="0" r="635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17750" cy="1809750"/>
                    </a:xfrm>
                    <a:prstGeom prst="rect">
                      <a:avLst/>
                    </a:prstGeom>
                    <a:noFill/>
                    <a:ln>
                      <a:noFill/>
                    </a:ln>
                  </pic:spPr>
                </pic:pic>
              </a:graphicData>
            </a:graphic>
          </wp:anchor>
        </w:drawing>
      </w: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rPr>
      </w:pPr>
      <w:r>
        <w:rPr>
          <w:rFonts w:hint="eastAsia" w:ascii="黑体" w:hAnsi="黑体" w:eastAsia="黑体"/>
        </w:rPr>
        <w:t>Select the communication port that the power supply is connected to select the baud rate "9600", click the "Open" button, and then click the "OK" button to close the window and return to the main interface. As shown below:</w:t>
      </w:r>
    </w:p>
    <w:p>
      <w:pPr>
        <w:pStyle w:val="6"/>
        <w:ind w:left="780" w:firstLine="0" w:firstLineChars="0"/>
        <w:jc w:val="center"/>
        <w:rPr>
          <w:rFonts w:ascii="黑体" w:hAnsi="黑体" w:eastAsia="黑体"/>
        </w:rPr>
      </w:pPr>
      <w:r>
        <w:drawing>
          <wp:inline distT="0" distB="0" distL="0" distR="0">
            <wp:extent cx="4959350" cy="260667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15873" cy="2636581"/>
                    </a:xfrm>
                    <a:prstGeom prst="rect">
                      <a:avLst/>
                    </a:prstGeom>
                    <a:noFill/>
                    <a:ln>
                      <a:noFill/>
                    </a:ln>
                  </pic:spPr>
                </pic:pic>
              </a:graphicData>
            </a:graphic>
          </wp:inline>
        </w:drawing>
      </w:r>
    </w:p>
    <w:p>
      <w:pPr>
        <w:pStyle w:val="6"/>
        <w:ind w:left="780" w:firstLine="0" w:firstLineChars="0"/>
        <w:jc w:val="left"/>
        <w:rPr>
          <w:rFonts w:ascii="黑体" w:hAnsi="黑体" w:eastAsia="黑体"/>
        </w:rPr>
      </w:pPr>
    </w:p>
    <w:p>
      <w:pPr>
        <w:pStyle w:val="6"/>
        <w:ind w:left="780" w:firstLine="0" w:firstLineChars="0"/>
        <w:jc w:val="left"/>
        <w:rPr>
          <w:rFonts w:ascii="黑体" w:hAnsi="黑体" w:eastAsia="黑体"/>
        </w:rPr>
      </w:pPr>
      <w:r>
        <w:rPr>
          <w:rFonts w:hint="eastAsia" w:ascii="黑体" w:hAnsi="黑体" w:eastAsia="黑体"/>
        </w:rPr>
        <w:t>Click the "Output Off" button again, and the software will recognize the power supply and connect successfully</w:t>
      </w:r>
    </w:p>
    <w:p>
      <w:pPr>
        <w:pStyle w:val="6"/>
        <w:ind w:left="780" w:firstLine="0" w:firstLineChars="0"/>
        <w:jc w:val="left"/>
        <w:rPr>
          <w:rFonts w:ascii="黑体" w:hAnsi="黑体" w:eastAsia="黑体"/>
          <w:b/>
          <w:bCs/>
        </w:rPr>
      </w:pPr>
    </w:p>
    <w:p>
      <w:pPr>
        <w:pStyle w:val="6"/>
        <w:ind w:left="780" w:firstLine="0" w:firstLineChars="0"/>
        <w:jc w:val="left"/>
        <w:rPr>
          <w:rFonts w:ascii="黑体" w:hAnsi="黑体" w:eastAsia="黑体"/>
          <w:b/>
          <w:bCs/>
        </w:rPr>
      </w:pPr>
    </w:p>
    <w:p>
      <w:pPr>
        <w:widowControl/>
        <w:jc w:val="left"/>
        <w:rPr>
          <w:rFonts w:ascii="黑体" w:hAnsi="黑体" w:eastAsia="黑体"/>
          <w:b/>
          <w:bCs/>
        </w:rPr>
      </w:pPr>
      <w:r>
        <w:rPr>
          <w:rFonts w:ascii="黑体" w:hAnsi="黑体" w:eastAsia="黑体"/>
          <w:b/>
          <w:bCs/>
        </w:rPr>
        <w:br w:type="page"/>
      </w:r>
    </w:p>
    <w:p>
      <w:pPr>
        <w:pStyle w:val="6"/>
        <w:ind w:left="780" w:firstLine="0" w:firstLineChars="0"/>
        <w:jc w:val="left"/>
        <w:rPr>
          <w:rFonts w:ascii="黑体" w:hAnsi="黑体" w:eastAsia="黑体"/>
          <w:b/>
          <w:bCs/>
        </w:rPr>
      </w:pPr>
    </w:p>
    <w:p>
      <w:pPr>
        <w:pStyle w:val="6"/>
        <w:numPr>
          <w:ilvl w:val="0"/>
          <w:numId w:val="1"/>
        </w:numPr>
        <w:ind w:firstLineChars="0"/>
        <w:jc w:val="left"/>
        <w:rPr>
          <w:rFonts w:ascii="黑体" w:hAnsi="黑体" w:eastAsia="黑体"/>
          <w:b/>
          <w:bCs/>
          <w:highlight w:val="lightGray"/>
        </w:rPr>
      </w:pPr>
      <w:r>
        <w:rPr>
          <w:rFonts w:hint="eastAsia" w:ascii="黑体" w:hAnsi="黑体" w:eastAsia="黑体"/>
          <w:b/>
          <w:bCs/>
          <w:highlight w:val="lightGray"/>
        </w:rPr>
        <w:t>Use of software</w:t>
      </w:r>
    </w:p>
    <w:p>
      <w:pPr>
        <w:pStyle w:val="6"/>
        <w:ind w:left="420" w:firstLine="0" w:firstLineChars="0"/>
        <w:jc w:val="left"/>
        <w:rPr>
          <w:rFonts w:ascii="黑体" w:hAnsi="黑体" w:eastAsia="黑体"/>
          <w:highlight w:val="lightGray"/>
        </w:rPr>
      </w:pPr>
    </w:p>
    <w:p>
      <w:pPr>
        <w:pStyle w:val="6"/>
        <w:numPr>
          <w:ilvl w:val="1"/>
          <w:numId w:val="1"/>
        </w:numPr>
        <w:ind w:firstLineChars="0"/>
        <w:jc w:val="left"/>
        <w:rPr>
          <w:rFonts w:ascii="黑体" w:hAnsi="黑体" w:eastAsia="黑体"/>
          <w:highlight w:val="lightGray"/>
        </w:rPr>
      </w:pPr>
      <w:r>
        <w:rPr>
          <w:rFonts w:hint="eastAsia" w:ascii="黑体" w:hAnsi="黑体" w:eastAsia="黑体"/>
        </w:rPr>
        <w:t>Go to the main interface of the software, when the power supply device is successfully connected, you can start to set and display the current power supply working status and parameters</w:t>
      </w:r>
    </w:p>
    <w:p>
      <w:pPr>
        <w:pStyle w:val="6"/>
        <w:numPr>
          <w:ilvl w:val="1"/>
          <w:numId w:val="1"/>
        </w:numPr>
        <w:ind w:firstLineChars="0"/>
        <w:jc w:val="left"/>
        <w:rPr>
          <w:rFonts w:ascii="黑体" w:hAnsi="黑体" w:eastAsia="黑体"/>
          <w:highlight w:val="lightGray"/>
        </w:rPr>
      </w:pPr>
      <w:r>
        <w:rPr>
          <w:rFonts w:hint="eastAsia" w:ascii="黑体" w:hAnsi="黑体" w:eastAsia="黑体"/>
        </w:rPr>
        <w:t xml:space="preserve"> Read back the display area to display the actual output voltage and load working current of the current power supply, as shown in the figure below.</w:t>
      </w:r>
    </w:p>
    <w:p>
      <w:pPr>
        <w:ind w:left="630" w:leftChars="300"/>
        <w:jc w:val="left"/>
        <w:rPr>
          <w:rFonts w:ascii="黑体" w:hAnsi="黑体" w:eastAsia="黑体"/>
          <w:highlight w:val="lightGray"/>
        </w:rPr>
      </w:pPr>
      <w:r>
        <w:drawing>
          <wp:anchor distT="0" distB="0" distL="114300" distR="114300" simplePos="0" relativeHeight="251662336" behindDoc="0" locked="0" layoutInCell="1" allowOverlap="1">
            <wp:simplePos x="0" y="0"/>
            <wp:positionH relativeFrom="column">
              <wp:posOffset>899160</wp:posOffset>
            </wp:positionH>
            <wp:positionV relativeFrom="paragraph">
              <wp:posOffset>120650</wp:posOffset>
            </wp:positionV>
            <wp:extent cx="4214495" cy="9144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14656" cy="914400"/>
                    </a:xfrm>
                    <a:prstGeom prst="rect">
                      <a:avLst/>
                    </a:prstGeom>
                    <a:noFill/>
                    <a:ln>
                      <a:noFill/>
                    </a:ln>
                  </pic:spPr>
                </pic:pic>
              </a:graphicData>
            </a:graphic>
          </wp:anchor>
        </w:drawing>
      </w:r>
    </w:p>
    <w:p>
      <w:pPr>
        <w:ind w:left="630" w:leftChars="300"/>
        <w:jc w:val="left"/>
        <w:rPr>
          <w:rFonts w:ascii="黑体" w:hAnsi="黑体" w:eastAsia="黑体"/>
          <w:highlight w:val="lightGray"/>
        </w:rPr>
      </w:pPr>
    </w:p>
    <w:p>
      <w:pPr>
        <w:ind w:left="630" w:leftChars="300"/>
        <w:jc w:val="left"/>
        <w:rPr>
          <w:rFonts w:ascii="黑体" w:hAnsi="黑体" w:eastAsia="黑体"/>
          <w:highlight w:val="lightGray"/>
        </w:rPr>
      </w:pPr>
    </w:p>
    <w:p>
      <w:pPr>
        <w:ind w:left="630" w:leftChars="300"/>
        <w:jc w:val="left"/>
        <w:rPr>
          <w:rFonts w:ascii="黑体" w:hAnsi="黑体" w:eastAsia="黑体"/>
          <w:highlight w:val="lightGray"/>
        </w:rPr>
      </w:pPr>
    </w:p>
    <w:p>
      <w:pPr>
        <w:ind w:left="630" w:leftChars="300"/>
        <w:jc w:val="left"/>
        <w:rPr>
          <w:rFonts w:ascii="黑体" w:hAnsi="黑体" w:eastAsia="黑体"/>
          <w:highlight w:val="lightGray"/>
        </w:rPr>
      </w:pPr>
    </w:p>
    <w:p>
      <w:pPr>
        <w:jc w:val="left"/>
        <w:rPr>
          <w:rFonts w:ascii="黑体" w:hAnsi="黑体" w:eastAsia="黑体"/>
          <w:highlight w:val="lightGray"/>
        </w:rPr>
      </w:pPr>
    </w:p>
    <w:p>
      <w:pPr>
        <w:pStyle w:val="6"/>
        <w:numPr>
          <w:ilvl w:val="1"/>
          <w:numId w:val="1"/>
        </w:numPr>
        <w:ind w:firstLineChars="0"/>
        <w:jc w:val="left"/>
        <w:rPr>
          <w:rFonts w:ascii="黑体" w:hAnsi="黑体" w:eastAsia="黑体"/>
        </w:rPr>
      </w:pPr>
      <w:r>
        <w:rPr>
          <w:rFonts w:hint="eastAsia" w:ascii="黑体" w:hAnsi="黑体" w:eastAsia="黑体"/>
        </w:rPr>
        <w:t>In the setting parameter area, you can set the set voltage, set current, OVP set or OCP set value of the power supply. Click the "output on" and "output off" radio buttons to turn on or off the power output.</w:t>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r>
        <w:rPr>
          <w:rFonts w:hint="eastAsia" w:ascii="黑体" w:hAnsi="黑体" w:eastAsia="黑体"/>
        </w:rPr>
        <w:t>When you need to continuously read the current installed state of the power supply, you need to check the "Automatic readback" option.</w:t>
      </w:r>
    </w:p>
    <w:p>
      <w:pPr>
        <w:pStyle w:val="6"/>
        <w:ind w:left="840" w:firstLine="0" w:firstLineChars="0"/>
        <w:jc w:val="left"/>
        <w:rPr>
          <w:rFonts w:ascii="黑体" w:hAnsi="黑体" w:eastAsia="黑体"/>
          <w:highlight w:val="lightGray"/>
        </w:rPr>
      </w:pPr>
      <w:r>
        <w:drawing>
          <wp:anchor distT="0" distB="0" distL="114300" distR="114300" simplePos="0" relativeHeight="251663360" behindDoc="0" locked="0" layoutInCell="1" allowOverlap="1">
            <wp:simplePos x="0" y="0"/>
            <wp:positionH relativeFrom="column">
              <wp:posOffset>1172845</wp:posOffset>
            </wp:positionH>
            <wp:positionV relativeFrom="paragraph">
              <wp:posOffset>156210</wp:posOffset>
            </wp:positionV>
            <wp:extent cx="4102100" cy="2399030"/>
            <wp:effectExtent l="0" t="0" r="0" b="190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102100" cy="2398771"/>
                    </a:xfrm>
                    <a:prstGeom prst="rect">
                      <a:avLst/>
                    </a:prstGeom>
                    <a:noFill/>
                    <a:ln>
                      <a:noFill/>
                    </a:ln>
                  </pic:spPr>
                </pic:pic>
              </a:graphicData>
            </a:graphic>
          </wp:anchor>
        </w:drawing>
      </w: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ind w:left="840" w:firstLine="0" w:firstLineChars="0"/>
        <w:jc w:val="left"/>
        <w:rPr>
          <w:rFonts w:ascii="黑体" w:hAnsi="黑体" w:eastAsia="黑体"/>
          <w:highlight w:val="lightGray"/>
        </w:rPr>
      </w:pPr>
    </w:p>
    <w:p>
      <w:pPr>
        <w:pStyle w:val="6"/>
        <w:numPr>
          <w:ilvl w:val="1"/>
          <w:numId w:val="1"/>
        </w:numPr>
        <w:ind w:firstLineChars="0"/>
        <w:jc w:val="left"/>
        <w:rPr>
          <w:rFonts w:ascii="黑体" w:hAnsi="黑体" w:eastAsia="黑体"/>
        </w:rPr>
      </w:pPr>
      <w:r>
        <w:rPr>
          <w:rFonts w:hint="eastAsia" w:ascii="黑体" w:hAnsi="黑体" w:eastAsia="黑体"/>
        </w:rPr>
        <w:t>When you need to switch to series-parallel or external control mode, you can set it in the working mode panel (for detailed working mode introduction, please refer to the product manual)</w:t>
      </w:r>
    </w:p>
    <w:p>
      <w:pPr>
        <w:ind w:left="840"/>
        <w:jc w:val="left"/>
        <w:rPr>
          <w:rFonts w:ascii="黑体" w:hAnsi="黑体" w:eastAsia="黑体"/>
        </w:rPr>
      </w:pPr>
    </w:p>
    <w:p>
      <w:pPr>
        <w:ind w:left="840"/>
        <w:jc w:val="left"/>
        <w:rPr>
          <w:rFonts w:ascii="黑体" w:hAnsi="黑体" w:eastAsia="黑体"/>
        </w:rPr>
      </w:pPr>
      <w:r>
        <w:drawing>
          <wp:anchor distT="0" distB="0" distL="114300" distR="114300" simplePos="0" relativeHeight="251664384" behindDoc="0" locked="0" layoutInCell="1" allowOverlap="1">
            <wp:simplePos x="0" y="0"/>
            <wp:positionH relativeFrom="column">
              <wp:posOffset>1205865</wp:posOffset>
            </wp:positionH>
            <wp:positionV relativeFrom="paragraph">
              <wp:posOffset>146050</wp:posOffset>
            </wp:positionV>
            <wp:extent cx="4070350" cy="535305"/>
            <wp:effectExtent l="0" t="0" r="635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070350" cy="535572"/>
                    </a:xfrm>
                    <a:prstGeom prst="rect">
                      <a:avLst/>
                    </a:prstGeom>
                    <a:noFill/>
                    <a:ln>
                      <a:noFill/>
                    </a:ln>
                  </pic:spPr>
                </pic:pic>
              </a:graphicData>
            </a:graphic>
          </wp:anchor>
        </w:drawing>
      </w:r>
    </w:p>
    <w:p>
      <w:pPr>
        <w:ind w:left="840"/>
        <w:jc w:val="left"/>
        <w:rPr>
          <w:rFonts w:ascii="黑体" w:hAnsi="黑体" w:eastAsia="黑体"/>
        </w:rPr>
      </w:pPr>
    </w:p>
    <w:p>
      <w:pPr>
        <w:ind w:left="840"/>
        <w:jc w:val="left"/>
        <w:rPr>
          <w:rFonts w:ascii="黑体" w:hAnsi="黑体" w:eastAsia="黑体"/>
        </w:rPr>
      </w:pPr>
    </w:p>
    <w:p>
      <w:pPr>
        <w:ind w:left="840"/>
        <w:jc w:val="left"/>
        <w:rPr>
          <w:rFonts w:ascii="黑体" w:hAnsi="黑体" w:eastAsia="黑体"/>
        </w:rPr>
      </w:pPr>
    </w:p>
    <w:p>
      <w:pPr>
        <w:ind w:left="840"/>
        <w:jc w:val="left"/>
        <w:rPr>
          <w:rFonts w:ascii="黑体" w:hAnsi="黑体" w:eastAsia="黑体"/>
        </w:rPr>
      </w:pPr>
    </w:p>
    <w:p>
      <w:pPr>
        <w:widowControl/>
        <w:jc w:val="left"/>
        <w:rPr>
          <w:rFonts w:ascii="黑体" w:hAnsi="黑体" w:eastAsia="黑体"/>
        </w:rPr>
      </w:pPr>
      <w:r>
        <w:rPr>
          <w:rFonts w:ascii="黑体" w:hAnsi="黑体" w:eastAsia="黑体"/>
        </w:rPr>
        <w:br w:type="page"/>
      </w:r>
    </w:p>
    <w:p>
      <w:pPr>
        <w:ind w:left="840"/>
        <w:jc w:val="left"/>
        <w:rPr>
          <w:rFonts w:ascii="黑体" w:hAnsi="黑体" w:eastAsia="黑体"/>
        </w:rPr>
      </w:pPr>
    </w:p>
    <w:p>
      <w:pPr>
        <w:pStyle w:val="6"/>
        <w:numPr>
          <w:ilvl w:val="1"/>
          <w:numId w:val="1"/>
        </w:numPr>
        <w:ind w:firstLineChars="0"/>
        <w:jc w:val="left"/>
        <w:rPr>
          <w:rFonts w:ascii="黑体" w:hAnsi="黑体" w:eastAsia="黑体"/>
        </w:rPr>
      </w:pPr>
      <w:r>
        <w:rPr>
          <w:rFonts w:hint="eastAsia" w:ascii="黑体" w:hAnsi="黑体" w:eastAsia="黑体"/>
        </w:rPr>
        <w:t>Curve display function</w:t>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r>
        <w:rPr>
          <w:rFonts w:hint="eastAsia" w:ascii="黑体" w:hAnsi="黑体" w:eastAsia="黑体"/>
        </w:rPr>
        <w:t>The graph function provides a data collection function, which can collect and display the output voltage or current working current at the same time, and can be exported to an Excel file.</w:t>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r>
        <w:rPr>
          <w:rFonts w:hint="eastAsia" w:ascii="黑体" w:hAnsi="黑体" w:eastAsia="黑体"/>
        </w:rPr>
        <w:t>When you need to use it, you need to manually click the "Start Collection" button to check whether to display the voltage curve or the current curve.</w:t>
      </w:r>
    </w:p>
    <w:p>
      <w:pPr>
        <w:pStyle w:val="6"/>
        <w:ind w:left="840" w:firstLine="0" w:firstLineChars="0"/>
        <w:jc w:val="left"/>
        <w:rPr>
          <w:rFonts w:ascii="黑体" w:hAnsi="黑体" w:eastAsia="黑体"/>
        </w:rPr>
      </w:pPr>
      <w:r>
        <w:drawing>
          <wp:anchor distT="0" distB="0" distL="114300" distR="114300" simplePos="0" relativeHeight="251665408" behindDoc="0" locked="0" layoutInCell="1" allowOverlap="1">
            <wp:simplePos x="0" y="0"/>
            <wp:positionH relativeFrom="column">
              <wp:posOffset>829310</wp:posOffset>
            </wp:positionH>
            <wp:positionV relativeFrom="paragraph">
              <wp:posOffset>146050</wp:posOffset>
            </wp:positionV>
            <wp:extent cx="4787900" cy="2927985"/>
            <wp:effectExtent l="0" t="0" r="0" b="63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87900" cy="2927818"/>
                    </a:xfrm>
                    <a:prstGeom prst="rect">
                      <a:avLst/>
                    </a:prstGeom>
                    <a:noFill/>
                    <a:ln>
                      <a:noFill/>
                    </a:ln>
                  </pic:spPr>
                </pic:pic>
              </a:graphicData>
            </a:graphic>
          </wp:anchor>
        </w:drawing>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r>
        <w:rPr>
          <w:rFonts w:hint="eastAsia" w:ascii="黑体" w:hAnsi="黑体" w:eastAsia="黑体"/>
        </w:rPr>
        <w:t>When the data collection is completed, you can click the "Stop Collection" button to complete the data collection, and click "Export to EXCEL" to save the collected data as an EXCEL file for analysis.</w:t>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r>
        <w:drawing>
          <wp:anchor distT="0" distB="0" distL="114300" distR="114300" simplePos="0" relativeHeight="251666432" behindDoc="0" locked="0" layoutInCell="1" allowOverlap="1">
            <wp:simplePos x="0" y="0"/>
            <wp:positionH relativeFrom="column">
              <wp:posOffset>830580</wp:posOffset>
            </wp:positionH>
            <wp:positionV relativeFrom="paragraph">
              <wp:posOffset>30480</wp:posOffset>
            </wp:positionV>
            <wp:extent cx="4756150" cy="2887980"/>
            <wp:effectExtent l="0" t="0" r="6350" b="825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756150" cy="2887817"/>
                    </a:xfrm>
                    <a:prstGeom prst="rect">
                      <a:avLst/>
                    </a:prstGeom>
                    <a:noFill/>
                    <a:ln>
                      <a:noFill/>
                    </a:ln>
                  </pic:spPr>
                </pic:pic>
              </a:graphicData>
            </a:graphic>
          </wp:anchor>
        </w:drawing>
      </w: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pStyle w:val="6"/>
        <w:ind w:left="840" w:firstLine="0" w:firstLineChars="0"/>
        <w:jc w:val="left"/>
        <w:rPr>
          <w:rFonts w:ascii="黑体" w:hAnsi="黑体" w:eastAsia="黑体"/>
        </w:rPr>
      </w:pPr>
    </w:p>
    <w:p>
      <w:pPr>
        <w:jc w:val="left"/>
        <w:rPr>
          <w:rFonts w:ascii="黑体" w:hAnsi="黑体" w:eastAsia="黑体"/>
        </w:rPr>
      </w:pPr>
    </w:p>
    <w:p>
      <w:pPr>
        <w:pStyle w:val="6"/>
        <w:numPr>
          <w:ilvl w:val="1"/>
          <w:numId w:val="1"/>
        </w:numPr>
        <w:ind w:firstLineChars="0"/>
        <w:jc w:val="left"/>
        <w:rPr>
          <w:rFonts w:ascii="黑体" w:hAnsi="黑体" w:eastAsia="黑体"/>
        </w:rPr>
      </w:pPr>
      <w:r>
        <w:rPr>
          <w:rFonts w:hint="eastAsia" w:ascii="黑体" w:hAnsi="黑体" w:eastAsia="黑体"/>
        </w:rPr>
        <w:t>Instruction display window</w:t>
      </w:r>
    </w:p>
    <w:p>
      <w:pPr>
        <w:pStyle w:val="6"/>
        <w:ind w:left="840" w:firstLine="0" w:firstLineChars="0"/>
        <w:jc w:val="left"/>
        <w:rPr>
          <w:rFonts w:ascii="黑体" w:hAnsi="黑体" w:eastAsia="黑体"/>
          <w:b/>
          <w:bCs/>
        </w:rPr>
      </w:pPr>
    </w:p>
    <w:p>
      <w:pPr>
        <w:pStyle w:val="6"/>
        <w:ind w:left="840" w:firstLine="0" w:firstLineChars="0"/>
        <w:jc w:val="left"/>
        <w:rPr>
          <w:rFonts w:hint="eastAsia" w:ascii="黑体" w:hAnsi="黑体" w:eastAsia="黑体"/>
        </w:rPr>
      </w:pPr>
      <w:r>
        <w:rPr>
          <w:rFonts w:hint="eastAsia" w:ascii="黑体" w:hAnsi="黑体" w:eastAsia="黑体"/>
        </w:rPr>
        <w:t>This window can display the instructions sent or received by the software to the power supply, which is convenient for analysis and assist users in developing applications.</w:t>
      </w:r>
    </w:p>
    <w:p>
      <w:pPr>
        <w:pStyle w:val="6"/>
        <w:ind w:left="840" w:firstLine="0" w:firstLineChars="0"/>
        <w:jc w:val="left"/>
        <w:rPr>
          <w:rFonts w:ascii="黑体" w:hAnsi="黑体" w:eastAsia="黑体"/>
          <w:b/>
          <w:bCs/>
        </w:rPr>
      </w:pPr>
      <w:r>
        <w:drawing>
          <wp:anchor distT="0" distB="0" distL="114300" distR="114300" simplePos="0" relativeHeight="251667456" behindDoc="0" locked="0" layoutInCell="1" allowOverlap="1">
            <wp:simplePos x="0" y="0"/>
            <wp:positionH relativeFrom="column">
              <wp:posOffset>626110</wp:posOffset>
            </wp:positionH>
            <wp:positionV relativeFrom="paragraph">
              <wp:posOffset>179070</wp:posOffset>
            </wp:positionV>
            <wp:extent cx="5194300" cy="1237615"/>
            <wp:effectExtent l="0" t="0" r="6350" b="127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194300" cy="1237461"/>
                    </a:xfrm>
                    <a:prstGeom prst="rect">
                      <a:avLst/>
                    </a:prstGeom>
                    <a:noFill/>
                    <a:ln>
                      <a:noFill/>
                    </a:ln>
                  </pic:spPr>
                </pic:pic>
              </a:graphicData>
            </a:graphic>
          </wp:anchor>
        </w:drawing>
      </w: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numPr>
          <w:ilvl w:val="1"/>
          <w:numId w:val="1"/>
        </w:numPr>
        <w:ind w:firstLineChars="0"/>
        <w:jc w:val="left"/>
        <w:rPr>
          <w:rFonts w:ascii="黑体" w:hAnsi="黑体" w:eastAsia="黑体"/>
        </w:rPr>
      </w:pPr>
      <w:r>
        <w:rPr>
          <w:rFonts w:hint="eastAsia" w:ascii="黑体" w:hAnsi="黑体" w:eastAsia="黑体"/>
        </w:rPr>
        <w:t>Programming function</w:t>
      </w:r>
    </w:p>
    <w:p>
      <w:pPr>
        <w:pStyle w:val="6"/>
        <w:ind w:left="840" w:firstLine="0" w:firstLineChars="0"/>
        <w:jc w:val="left"/>
        <w:rPr>
          <w:rFonts w:ascii="黑体" w:hAnsi="黑体" w:eastAsia="黑体"/>
          <w:b/>
          <w:bCs/>
        </w:rPr>
      </w:pPr>
    </w:p>
    <w:p>
      <w:pPr>
        <w:pStyle w:val="6"/>
        <w:ind w:left="840" w:firstLine="0" w:firstLineChars="0"/>
        <w:jc w:val="left"/>
        <w:rPr>
          <w:rFonts w:hint="eastAsia" w:ascii="黑体" w:hAnsi="黑体" w:eastAsia="黑体"/>
        </w:rPr>
      </w:pPr>
      <w:r>
        <w:rPr>
          <w:rFonts w:hint="eastAsia" w:ascii="黑体" w:hAnsi="黑体" w:eastAsia="黑体"/>
        </w:rPr>
        <w:t>In the current interface, the user can edit the form, and can control the power supply device to output voltage, current, and duration according to user requirements</w:t>
      </w:r>
    </w:p>
    <w:p>
      <w:pPr>
        <w:pStyle w:val="6"/>
        <w:ind w:left="840" w:firstLine="0" w:firstLineChars="0"/>
        <w:jc w:val="left"/>
        <w:rPr>
          <w:rFonts w:ascii="黑体" w:hAnsi="黑体" w:eastAsia="黑体"/>
        </w:rPr>
      </w:pPr>
      <w:r>
        <w:rPr>
          <w:rFonts w:hint="eastAsia" w:ascii="黑体" w:hAnsi="黑体" w:eastAsia="黑体"/>
        </w:rPr>
        <w:t>It is used for load debugging or aging and durability test, etc.</w:t>
      </w: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rPr>
      </w:pPr>
      <w:r>
        <w:rPr>
          <w:rFonts w:hint="eastAsia" w:ascii="黑体" w:hAnsi="黑体" w:eastAsia="黑体"/>
        </w:rPr>
        <w:t>The user can set the number of loop runs of the form, or select the "X" value for an infinite loop, and then click "Start" to run the program</w:t>
      </w: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r>
        <w:drawing>
          <wp:anchor distT="0" distB="0" distL="114300" distR="114300" simplePos="0" relativeHeight="251668480" behindDoc="0" locked="0" layoutInCell="1" allowOverlap="1">
            <wp:simplePos x="0" y="0"/>
            <wp:positionH relativeFrom="column">
              <wp:posOffset>772160</wp:posOffset>
            </wp:positionH>
            <wp:positionV relativeFrom="paragraph">
              <wp:posOffset>50800</wp:posOffset>
            </wp:positionV>
            <wp:extent cx="5162550" cy="501332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62550" cy="5013343"/>
                    </a:xfrm>
                    <a:prstGeom prst="rect">
                      <a:avLst/>
                    </a:prstGeom>
                    <a:noFill/>
                    <a:ln>
                      <a:noFill/>
                    </a:ln>
                  </pic:spPr>
                </pic:pic>
              </a:graphicData>
            </a:graphic>
          </wp:anchor>
        </w:drawing>
      </w: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p>
      <w:pPr>
        <w:pStyle w:val="6"/>
        <w:ind w:left="840" w:firstLine="0" w:firstLineChars="0"/>
        <w:jc w:val="left"/>
        <w:rPr>
          <w:rFonts w:ascii="黑体" w:hAnsi="黑体" w:eastAsia="黑体"/>
          <w:b/>
          <w:bCs/>
        </w:rPr>
      </w:pPr>
    </w:p>
    <w:sectPr>
      <w:pgSz w:w="11906" w:h="16838"/>
      <w:pgMar w:top="1440" w:right="849" w:bottom="1276"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1109"/>
    <w:multiLevelType w:val="multilevel"/>
    <w:tmpl w:val="6666110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ABE254D"/>
    <w:multiLevelType w:val="multilevel"/>
    <w:tmpl w:val="7ABE254D"/>
    <w:lvl w:ilvl="0" w:tentative="0">
      <w:start w:val="1"/>
      <w:numFmt w:val="japaneseCounting"/>
      <w:lvlText w:val="%1．"/>
      <w:lvlJc w:val="left"/>
      <w:pPr>
        <w:ind w:left="420" w:hanging="42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D"/>
    <w:rsid w:val="00082D3D"/>
    <w:rsid w:val="000F2262"/>
    <w:rsid w:val="002B15BF"/>
    <w:rsid w:val="00306398"/>
    <w:rsid w:val="00333BF1"/>
    <w:rsid w:val="0041288D"/>
    <w:rsid w:val="00794B87"/>
    <w:rsid w:val="007C75E2"/>
    <w:rsid w:val="00A51F2E"/>
    <w:rsid w:val="00BD7ADB"/>
    <w:rsid w:val="00BE6CD1"/>
    <w:rsid w:val="05AB4095"/>
    <w:rsid w:val="34B4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Unresolved Mention"/>
    <w:basedOn w:val="4"/>
    <w:semiHidden/>
    <w:unhideWhenUsed/>
    <w:qFormat/>
    <w:uiPriority w:val="99"/>
    <w:rPr>
      <w:color w:val="605E5C"/>
      <w:shd w:val="clear" w:color="auto" w:fill="E1DFDD"/>
    </w:rPr>
  </w:style>
  <w:style w:type="character" w:customStyle="1" w:styleId="8">
    <w:name w:val="批注框文本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Words>
  <Characters>1061</Characters>
  <Lines>8</Lines>
  <Paragraphs>2</Paragraphs>
  <TotalTime>0</TotalTime>
  <ScaleCrop>false</ScaleCrop>
  <LinksUpToDate>false</LinksUpToDate>
  <CharactersWithSpaces>1245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2020-04-10T02:49:00Z</dcterms:created>
  <dc:creator>伟 焦</dc:creator>
  <cp:lastModifiedBy>Administrator</cp:lastModifiedBy>
  <cp:lastPrinted>2020-05-06T02:33:00Z</cp:lastPrinted>
  <dcterms:modified xsi:type="dcterms:W3CDTF">2021-04-01T03:37:30Z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